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AE" w:rsidRDefault="00CA27B9" w:rsidP="00CA27B9">
      <w:pPr>
        <w:jc w:val="center"/>
      </w:pPr>
      <w:r>
        <w:t>Transform your classroom in 8 words or less!</w:t>
      </w:r>
    </w:p>
    <w:p w:rsidR="00CA27B9" w:rsidRDefault="00CA27B9"/>
    <w:p w:rsidR="00CA27B9" w:rsidRDefault="00CA27B9">
      <w:r>
        <w:t>What is the relationship between __________ and ____________?</w:t>
      </w:r>
    </w:p>
    <w:p w:rsidR="00CA27B9" w:rsidRDefault="00CA27B9" w:rsidP="00CA27B9">
      <w:pPr>
        <w:pStyle w:val="NormalWeb"/>
        <w:shd w:val="clear" w:color="auto" w:fill="FFFFFF"/>
        <w:spacing w:before="225" w:beforeAutospacing="0" w:after="225" w:afterAutospacing="0" w:line="349" w:lineRule="atLeast"/>
        <w:rPr>
          <w:rFonts w:ascii="Helvetica Neue" w:hAnsi="Helvetica Neue"/>
          <w:color w:val="111111"/>
          <w:sz w:val="23"/>
          <w:szCs w:val="23"/>
        </w:rPr>
      </w:pPr>
      <w:r>
        <w:rPr>
          <w:rFonts w:ascii="Helvetica Neue" w:hAnsi="Helvetica Neue"/>
          <w:color w:val="111111"/>
          <w:sz w:val="23"/>
          <w:szCs w:val="23"/>
        </w:rPr>
        <w:t>Conceptual thinking produces transferable understandings that transcend one unit of study.</w:t>
      </w:r>
      <w:r>
        <w:rPr>
          <w:rFonts w:ascii="Helvetica Neue" w:hAnsi="Helvetica Neue"/>
          <w:color w:val="111111"/>
          <w:sz w:val="23"/>
          <w:szCs w:val="23"/>
        </w:rPr>
        <w:t xml:space="preserve"> </w:t>
      </w:r>
      <w:r>
        <w:rPr>
          <w:rFonts w:ascii="Helvetica Neue" w:hAnsi="Helvetica Neue"/>
          <w:color w:val="111111"/>
          <w:sz w:val="23"/>
          <w:szCs w:val="23"/>
        </w:rPr>
        <w:t>Sounds great! So, how can you get started?</w:t>
      </w:r>
    </w:p>
    <w:p w:rsidR="00CA27B9" w:rsidRDefault="00CA27B9" w:rsidP="00CA27B9">
      <w:pPr>
        <w:pStyle w:val="NormalWeb"/>
        <w:shd w:val="clear" w:color="auto" w:fill="FFFFFF"/>
        <w:spacing w:before="0" w:beforeAutospacing="0" w:after="0" w:afterAutospacing="0" w:line="349" w:lineRule="atLeast"/>
        <w:rPr>
          <w:rFonts w:ascii="Helvetica Neue" w:hAnsi="Helvetica Neue"/>
          <w:color w:val="111111"/>
          <w:sz w:val="23"/>
          <w:szCs w:val="23"/>
        </w:rPr>
      </w:pPr>
      <w:r>
        <w:rPr>
          <w:rFonts w:ascii="Helvetica Neue" w:hAnsi="Helvetica Neue"/>
          <w:color w:val="0000FF"/>
          <w:sz w:val="23"/>
          <w:szCs w:val="23"/>
        </w:rPr>
        <w:t>First: Ask students about the relationship between two concepts.</w:t>
      </w:r>
      <w:r>
        <w:rPr>
          <w:rStyle w:val="apple-converted-space"/>
          <w:rFonts w:ascii="Helvetica Neue" w:hAnsi="Helvetica Neue"/>
          <w:color w:val="111111"/>
          <w:sz w:val="23"/>
          <w:szCs w:val="23"/>
        </w:rPr>
        <w:t> </w:t>
      </w:r>
      <w:r>
        <w:rPr>
          <w:rFonts w:ascii="Helvetica Neue" w:hAnsi="Helvetica Neue"/>
          <w:color w:val="111111"/>
          <w:sz w:val="23"/>
          <w:szCs w:val="23"/>
        </w:rPr>
        <w:t>Check out Lynn Erickson’s list of examples in</w:t>
      </w:r>
      <w:r>
        <w:rPr>
          <w:rStyle w:val="apple-converted-space"/>
          <w:rFonts w:ascii="Helvetica Neue" w:hAnsi="Helvetica Neue"/>
          <w:color w:val="111111"/>
          <w:sz w:val="23"/>
          <w:szCs w:val="23"/>
        </w:rPr>
        <w:t> </w:t>
      </w:r>
      <w:hyperlink r:id="rId5" w:history="1">
        <w:r>
          <w:rPr>
            <w:rStyle w:val="Hyperlink"/>
            <w:rFonts w:ascii="Helvetica Neue" w:hAnsi="Helvetica Neue"/>
            <w:color w:val="1899CB"/>
            <w:sz w:val="23"/>
            <w:szCs w:val="23"/>
            <w:u w:val="none"/>
          </w:rPr>
          <w:t>Tuesday’s post</w:t>
        </w:r>
      </w:hyperlink>
      <w:r>
        <w:rPr>
          <w:rFonts w:ascii="Helvetica Neue" w:hAnsi="Helvetica Neue"/>
          <w:color w:val="111111"/>
          <w:sz w:val="23"/>
          <w:szCs w:val="23"/>
        </w:rPr>
        <w:t>. Allow them to develop some hypotheses about the relationship between the concepts based on prior knowledge.</w:t>
      </w:r>
    </w:p>
    <w:p w:rsidR="00CA27B9" w:rsidRDefault="00CA27B9" w:rsidP="00CA27B9">
      <w:pPr>
        <w:pStyle w:val="NormalWeb"/>
        <w:shd w:val="clear" w:color="auto" w:fill="FFFFFF"/>
        <w:spacing w:before="0" w:beforeAutospacing="0" w:after="0" w:afterAutospacing="0" w:line="349" w:lineRule="atLeast"/>
        <w:rPr>
          <w:rFonts w:ascii="Helvetica Neue" w:hAnsi="Helvetica Neue"/>
          <w:color w:val="339966"/>
          <w:sz w:val="23"/>
          <w:szCs w:val="23"/>
        </w:rPr>
      </w:pPr>
    </w:p>
    <w:p w:rsidR="00CA27B9" w:rsidRDefault="00CA27B9" w:rsidP="00CA27B9">
      <w:pPr>
        <w:pStyle w:val="NormalWeb"/>
        <w:shd w:val="clear" w:color="auto" w:fill="FFFFFF"/>
        <w:spacing w:before="0" w:beforeAutospacing="0" w:after="0" w:afterAutospacing="0" w:line="349" w:lineRule="atLeast"/>
        <w:rPr>
          <w:rFonts w:ascii="Helvetica Neue" w:hAnsi="Helvetica Neue"/>
          <w:color w:val="111111"/>
          <w:sz w:val="23"/>
          <w:szCs w:val="23"/>
        </w:rPr>
      </w:pPr>
      <w:r>
        <w:rPr>
          <w:rFonts w:ascii="Helvetica Neue" w:hAnsi="Helvetica Neue"/>
          <w:color w:val="339966"/>
          <w:sz w:val="23"/>
          <w:szCs w:val="23"/>
        </w:rPr>
        <w:t>Second: Give students multiple chances to test their ideas about these concepts.</w:t>
      </w:r>
      <w:r>
        <w:rPr>
          <w:rStyle w:val="apple-converted-space"/>
          <w:rFonts w:ascii="Helvetica Neue" w:hAnsi="Helvetica Neue"/>
          <w:color w:val="111111"/>
          <w:sz w:val="23"/>
          <w:szCs w:val="23"/>
        </w:rPr>
        <w:t> </w:t>
      </w:r>
      <w:r>
        <w:rPr>
          <w:rFonts w:ascii="Helvetica Neue" w:hAnsi="Helvetica Neue"/>
          <w:color w:val="111111"/>
          <w:sz w:val="23"/>
          <w:szCs w:val="23"/>
        </w:rPr>
        <w:t>Give them pieces of text to read or share a video. Have them analyze a timeline or chart or graph. Or have them conduct a short experiment. This new information or experience should help them learn more about the concepts.</w:t>
      </w:r>
    </w:p>
    <w:p w:rsidR="00CA27B9" w:rsidRDefault="00CA27B9" w:rsidP="00CA27B9">
      <w:pPr>
        <w:pStyle w:val="NormalWeb"/>
        <w:shd w:val="clear" w:color="auto" w:fill="FFFFFF"/>
        <w:spacing w:before="0" w:beforeAutospacing="0" w:after="0" w:afterAutospacing="0" w:line="349" w:lineRule="atLeast"/>
        <w:rPr>
          <w:rFonts w:ascii="Helvetica Neue" w:hAnsi="Helvetica Neue"/>
          <w:color w:val="FF00FF"/>
          <w:sz w:val="23"/>
          <w:szCs w:val="23"/>
        </w:rPr>
      </w:pPr>
    </w:p>
    <w:p w:rsidR="00CA27B9" w:rsidRDefault="00CA27B9" w:rsidP="00CA27B9">
      <w:pPr>
        <w:pStyle w:val="NormalWeb"/>
        <w:shd w:val="clear" w:color="auto" w:fill="FFFFFF"/>
        <w:spacing w:before="0" w:beforeAutospacing="0" w:after="0" w:afterAutospacing="0" w:line="349" w:lineRule="atLeast"/>
        <w:rPr>
          <w:rFonts w:ascii="Helvetica Neue" w:hAnsi="Helvetica Neue"/>
          <w:color w:val="111111"/>
          <w:sz w:val="23"/>
          <w:szCs w:val="23"/>
        </w:rPr>
      </w:pPr>
      <w:r>
        <w:rPr>
          <w:rFonts w:ascii="Helvetica Neue" w:hAnsi="Helvetica Neue"/>
          <w:color w:val="FF00FF"/>
          <w:sz w:val="23"/>
          <w:szCs w:val="23"/>
        </w:rPr>
        <w:t>Third: Have them write about how their understanding of the concepts is changing.</w:t>
      </w:r>
      <w:r>
        <w:rPr>
          <w:rStyle w:val="apple-converted-space"/>
          <w:rFonts w:ascii="Helvetica Neue" w:hAnsi="Helvetica Neue"/>
          <w:color w:val="111111"/>
          <w:sz w:val="23"/>
          <w:szCs w:val="23"/>
        </w:rPr>
        <w:t> </w:t>
      </w:r>
      <w:r>
        <w:rPr>
          <w:rFonts w:ascii="Helvetica Neue" w:hAnsi="Helvetica Neue"/>
          <w:color w:val="111111"/>
          <w:sz w:val="23"/>
          <w:szCs w:val="23"/>
        </w:rPr>
        <w:t xml:space="preserve">After each small text or video or math problem ask students to explain what they are thinking about the concepts. Ask them: how does this new information challenge, support, or complicate the ideas you started with? </w:t>
      </w:r>
      <w:proofErr w:type="gramStart"/>
      <w:r>
        <w:rPr>
          <w:rFonts w:ascii="Helvetica Neue" w:hAnsi="Helvetica Neue"/>
          <w:color w:val="111111"/>
          <w:sz w:val="23"/>
          <w:szCs w:val="23"/>
        </w:rPr>
        <w:t>This way students</w:t>
      </w:r>
      <w:proofErr w:type="gramEnd"/>
      <w:r>
        <w:rPr>
          <w:rFonts w:ascii="Helvetica Neue" w:hAnsi="Helvetica Neue"/>
          <w:color w:val="111111"/>
          <w:sz w:val="23"/>
          <w:szCs w:val="23"/>
        </w:rPr>
        <w:t xml:space="preserve"> can see the progress of their learning! A good way to track their progress is by using</w:t>
      </w:r>
      <w:r>
        <w:rPr>
          <w:rStyle w:val="apple-converted-space"/>
          <w:rFonts w:ascii="Helvetica Neue" w:hAnsi="Helvetica Neue"/>
          <w:color w:val="111111"/>
          <w:sz w:val="23"/>
          <w:szCs w:val="23"/>
        </w:rPr>
        <w:t> </w:t>
      </w:r>
      <w:hyperlink r:id="rId6" w:history="1">
        <w:r>
          <w:rPr>
            <w:rStyle w:val="Hyperlink"/>
            <w:rFonts w:ascii="Helvetica Neue" w:hAnsi="Helvetica Neue"/>
            <w:color w:val="1899CB"/>
            <w:sz w:val="23"/>
            <w:szCs w:val="23"/>
            <w:u w:val="none"/>
          </w:rPr>
          <w:t>this rubric</w:t>
        </w:r>
      </w:hyperlink>
      <w:r>
        <w:rPr>
          <w:rFonts w:ascii="Helvetica Neue" w:hAnsi="Helvetica Neue"/>
          <w:color w:val="111111"/>
          <w:sz w:val="23"/>
          <w:szCs w:val="23"/>
        </w:rPr>
        <w:t>.</w:t>
      </w:r>
    </w:p>
    <w:p w:rsidR="00CA27B9" w:rsidRDefault="00CA27B9" w:rsidP="00CA27B9">
      <w:pPr>
        <w:pStyle w:val="NormalWeb"/>
        <w:shd w:val="clear" w:color="auto" w:fill="FFFFFF"/>
        <w:spacing w:before="0" w:beforeAutospacing="0" w:after="0" w:afterAutospacing="0" w:line="349" w:lineRule="atLeast"/>
        <w:rPr>
          <w:rFonts w:ascii="Helvetica Neue" w:hAnsi="Helvetica Neue"/>
          <w:color w:val="FF6600"/>
          <w:sz w:val="23"/>
          <w:szCs w:val="23"/>
        </w:rPr>
      </w:pPr>
    </w:p>
    <w:p w:rsidR="00CA27B9" w:rsidRDefault="00CA27B9" w:rsidP="00CA27B9">
      <w:pPr>
        <w:pStyle w:val="NormalWeb"/>
        <w:shd w:val="clear" w:color="auto" w:fill="FFFFFF"/>
        <w:spacing w:before="0" w:beforeAutospacing="0" w:after="0" w:afterAutospacing="0" w:line="349" w:lineRule="atLeast"/>
        <w:rPr>
          <w:rFonts w:ascii="Helvetica Neue" w:hAnsi="Helvetica Neue"/>
          <w:color w:val="111111"/>
          <w:sz w:val="23"/>
          <w:szCs w:val="23"/>
        </w:rPr>
      </w:pPr>
      <w:bookmarkStart w:id="0" w:name="_GoBack"/>
      <w:bookmarkEnd w:id="0"/>
      <w:r>
        <w:rPr>
          <w:rFonts w:ascii="Helvetica Neue" w:hAnsi="Helvetica Neue"/>
          <w:color w:val="FF6600"/>
          <w:sz w:val="23"/>
          <w:szCs w:val="23"/>
        </w:rPr>
        <w:t>Fourth: Have them transfer their understanding to a new situation.</w:t>
      </w:r>
      <w:r>
        <w:rPr>
          <w:rFonts w:ascii="Helvetica Neue" w:hAnsi="Helvetica Neue"/>
          <w:color w:val="111111"/>
          <w:sz w:val="23"/>
          <w:szCs w:val="23"/>
        </w:rPr>
        <w:t> Give them a new problem, experiment, or event to examine. Ask them to apply their understanding of the concepts to “figure out” the new topic. For instance, if my students were studying liberty and security in World War II, I might give them a news article about a modern international conflict and ask them to make predictions about liberty and security.</w:t>
      </w:r>
    </w:p>
    <w:p w:rsidR="00CA27B9" w:rsidRDefault="00CA27B9" w:rsidP="00CA27B9">
      <w:pPr>
        <w:pStyle w:val="NormalWeb"/>
        <w:shd w:val="clear" w:color="auto" w:fill="FFFFFF"/>
        <w:spacing w:before="225" w:beforeAutospacing="0" w:after="225" w:afterAutospacing="0" w:line="349" w:lineRule="atLeast"/>
        <w:rPr>
          <w:rFonts w:ascii="Helvetica Neue" w:hAnsi="Helvetica Neue"/>
          <w:color w:val="111111"/>
          <w:sz w:val="23"/>
          <w:szCs w:val="23"/>
        </w:rPr>
      </w:pPr>
      <w:r>
        <w:rPr>
          <w:rFonts w:ascii="Helvetica Neue" w:hAnsi="Helvetica Neue"/>
          <w:color w:val="111111"/>
          <w:sz w:val="23"/>
          <w:szCs w:val="23"/>
        </w:rPr>
        <w:t>Close your eyes and think about what you’re already planning to teach tomorrow. Could you frame your lesson with a question about conceptual relationships? Could you stop at various points in your lecture or reading or activity to come back to the concepts? Could you ask students to track their progress throughout by writing down how their ideas are changing?</w:t>
      </w:r>
    </w:p>
    <w:p w:rsidR="00CA27B9" w:rsidRDefault="00CA27B9"/>
    <w:p w:rsidR="00CA27B9" w:rsidRDefault="00CA27B9"/>
    <w:sectPr w:rsidR="00CA27B9" w:rsidSect="00034A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B9"/>
    <w:rsid w:val="00034AAE"/>
    <w:rsid w:val="00CA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69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7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A27B9"/>
  </w:style>
  <w:style w:type="character" w:styleId="Hyperlink">
    <w:name w:val="Hyperlink"/>
    <w:basedOn w:val="DefaultParagraphFont"/>
    <w:uiPriority w:val="99"/>
    <w:semiHidden/>
    <w:unhideWhenUsed/>
    <w:rsid w:val="00CA27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7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A27B9"/>
  </w:style>
  <w:style w:type="character" w:styleId="Hyperlink">
    <w:name w:val="Hyperlink"/>
    <w:basedOn w:val="DefaultParagraphFont"/>
    <w:uiPriority w:val="99"/>
    <w:semiHidden/>
    <w:unhideWhenUsed/>
    <w:rsid w:val="00CA2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832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tosavetheworld.wordpress.com/2013/04/23/the-power-of-a-conceptual-lens/" TargetMode="External"/><Relationship Id="rId6" Type="http://schemas.openxmlformats.org/officeDocument/2006/relationships/hyperlink" Target="https://docs.google.com/file/d/0BxEIbbMhzQHoMldjd1J6QldrTmc/edit?usp=sha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Macintosh Word</Application>
  <DocSecurity>0</DocSecurity>
  <Lines>15</Lines>
  <Paragraphs>4</Paragraphs>
  <ScaleCrop>false</ScaleCrop>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Stern</dc:creator>
  <cp:keywords/>
  <dc:description/>
  <cp:lastModifiedBy>Julie Stern</cp:lastModifiedBy>
  <cp:revision>1</cp:revision>
  <dcterms:created xsi:type="dcterms:W3CDTF">2014-12-11T13:34:00Z</dcterms:created>
  <dcterms:modified xsi:type="dcterms:W3CDTF">2014-12-11T13:35:00Z</dcterms:modified>
</cp:coreProperties>
</file>